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2B" w:rsidRPr="00737C2B" w:rsidRDefault="006E0D7E" w:rsidP="00AA4C96">
      <w:pPr>
        <w:spacing w:line="240" w:lineRule="auto"/>
        <w:jc w:val="center"/>
        <w:rPr>
          <w:sz w:val="40"/>
        </w:rPr>
      </w:pPr>
      <w:r>
        <w:rPr>
          <w:sz w:val="40"/>
        </w:rPr>
        <w:t>NOTES FROM IMMIGRATION MUSEUM</w:t>
      </w:r>
    </w:p>
    <w:p w:rsidR="00D84B35" w:rsidRPr="00BF658D" w:rsidRDefault="00BF658D" w:rsidP="00AA4C96">
      <w:pPr>
        <w:spacing w:line="240" w:lineRule="auto"/>
        <w:jc w:val="center"/>
        <w:rPr>
          <w:sz w:val="32"/>
        </w:rPr>
      </w:pPr>
      <w:r w:rsidRPr="00BF658D">
        <w:rPr>
          <w:sz w:val="32"/>
        </w:rPr>
        <w:t>Australia’s Immigration Policies</w:t>
      </w:r>
    </w:p>
    <w:p w:rsidR="00BF658D" w:rsidRDefault="0052126D" w:rsidP="00AA4C96">
      <w:pPr>
        <w:spacing w:line="240" w:lineRule="auto"/>
        <w:rPr>
          <w:i/>
          <w:sz w:val="24"/>
        </w:rPr>
      </w:pPr>
      <w:r>
        <w:rPr>
          <w:i/>
          <w:sz w:val="24"/>
        </w:rPr>
        <w:t xml:space="preserve">Australia’s immigration policies have changed significantly since </w:t>
      </w:r>
      <w:r w:rsidR="00D425CC">
        <w:rPr>
          <w:i/>
          <w:sz w:val="24"/>
        </w:rPr>
        <w:t>European settlement in 1788.</w:t>
      </w:r>
    </w:p>
    <w:p w:rsidR="00D425CC" w:rsidRDefault="00D425CC" w:rsidP="00AA4C96">
      <w:pPr>
        <w:spacing w:line="240" w:lineRule="auto"/>
        <w:rPr>
          <w:i/>
          <w:sz w:val="24"/>
        </w:rPr>
      </w:pPr>
      <w:r>
        <w:rPr>
          <w:i/>
          <w:sz w:val="24"/>
        </w:rPr>
        <w:t xml:space="preserve">The first immigrants came unwillingly from Britain as </w:t>
      </w:r>
      <w:r w:rsidR="003264DC">
        <w:rPr>
          <w:i/>
          <w:sz w:val="24"/>
        </w:rPr>
        <w:t>convicts, accompanied by soldiers and administrators. In the 1830s free settlers began to arrive in significant numbers. For Aboriginal</w:t>
      </w:r>
      <w:r w:rsidR="00DB15ED">
        <w:rPr>
          <w:i/>
          <w:sz w:val="24"/>
        </w:rPr>
        <w:t xml:space="preserve"> </w:t>
      </w:r>
      <w:r w:rsidR="003264DC">
        <w:rPr>
          <w:i/>
          <w:sz w:val="24"/>
        </w:rPr>
        <w:t>people, it was the beginning</w:t>
      </w:r>
      <w:r w:rsidR="00DB15ED">
        <w:rPr>
          <w:i/>
          <w:sz w:val="24"/>
        </w:rPr>
        <w:t xml:space="preserve"> </w:t>
      </w:r>
      <w:r w:rsidR="000801AF">
        <w:rPr>
          <w:i/>
          <w:sz w:val="24"/>
        </w:rPr>
        <w:t>of a period of massive dislocation and distress.</w:t>
      </w:r>
    </w:p>
    <w:p w:rsidR="000801AF" w:rsidRDefault="000801AF" w:rsidP="00AA4C96">
      <w:pPr>
        <w:spacing w:line="240" w:lineRule="auto"/>
        <w:rPr>
          <w:i/>
          <w:sz w:val="24"/>
        </w:rPr>
      </w:pPr>
      <w:r>
        <w:rPr>
          <w:i/>
          <w:sz w:val="24"/>
        </w:rPr>
        <w:t>Immigration policy from the 1840s to today can be divided into four broad periods. There were many overlaps between these periods, and many variations of policy within each period.</w:t>
      </w:r>
    </w:p>
    <w:p w:rsidR="00ED3E7D" w:rsidRDefault="00ED3E7D" w:rsidP="00AA4C9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Australia’s Immigration Acts</w:t>
      </w:r>
    </w:p>
    <w:p w:rsidR="00ED3E7D" w:rsidRDefault="00ED3E7D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Australia’s key acts </w:t>
      </w:r>
      <w:r w:rsidRPr="00D8205C">
        <w:rPr>
          <w:i/>
          <w:sz w:val="24"/>
          <w:szCs w:val="32"/>
        </w:rPr>
        <w:t>relating to immigration are listed below</w:t>
      </w:r>
      <w:r>
        <w:rPr>
          <w:i/>
          <w:sz w:val="24"/>
          <w:szCs w:val="32"/>
        </w:rPr>
        <w:t>. Each act has been amended many times.</w:t>
      </w:r>
    </w:p>
    <w:p w:rsidR="00ED3E7D" w:rsidRDefault="00ED3E7D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1901 – Immigration Restriction Act (“White Australia policy”)</w:t>
      </w:r>
    </w:p>
    <w:p w:rsidR="00ED3E7D" w:rsidRDefault="00ED3E7D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1901 – Pacific Islanders Labourers Act</w:t>
      </w:r>
    </w:p>
    <w:p w:rsidR="00ED3E7D" w:rsidRDefault="00ED3E7D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1903 – Commonwealth Naturalization Act</w:t>
      </w:r>
    </w:p>
    <w:p w:rsidR="00ED3E7D" w:rsidRDefault="00ED3E7D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1905 – Contract Immigrant’s Act (amending Immigration Restriction Act)</w:t>
      </w:r>
    </w:p>
    <w:p w:rsidR="00ED3E7D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1914/15 – War Precautions Act</w:t>
      </w:r>
    </w:p>
    <w:p w:rsidR="00104BD8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1920 – Aliens Registration Act</w:t>
      </w:r>
    </w:p>
    <w:p w:rsidR="00104BD8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1926 – Enemy Aliens Act</w:t>
      </w:r>
    </w:p>
    <w:p w:rsidR="00104BD8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1926 – Development and Migration Act</w:t>
      </w:r>
    </w:p>
    <w:p w:rsidR="00104BD8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1947 – Aliens Act</w:t>
      </w:r>
    </w:p>
    <w:p w:rsidR="00104BD8" w:rsidRDefault="00104BD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1948 – Aliens Deportation Act</w:t>
      </w:r>
    </w:p>
    <w:p w:rsidR="00104BD8" w:rsidRDefault="004437B4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1948 – Nationality and Citizenship Act</w:t>
      </w:r>
    </w:p>
    <w:p w:rsidR="004437B4" w:rsidRDefault="004437B4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1958 – Migration Act (frequently amended up to the present)</w:t>
      </w:r>
    </w:p>
    <w:p w:rsidR="004437B4" w:rsidRDefault="004437B4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1975 – Racial Discrimination Act</w:t>
      </w:r>
    </w:p>
    <w:p w:rsidR="000801AF" w:rsidRDefault="00737C2B" w:rsidP="00AA4C9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The Dictation Test</w:t>
      </w:r>
    </w:p>
    <w:p w:rsidR="00737C2B" w:rsidRDefault="00737C2B" w:rsidP="00AA4C96">
      <w:pPr>
        <w:spacing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First Document</w:t>
      </w:r>
    </w:p>
    <w:p w:rsidR="00737C2B" w:rsidRDefault="00737C2B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From 1901 customs officers were given the power to exclude all non-Europeans.</w:t>
      </w:r>
    </w:p>
    <w:p w:rsidR="00737C2B" w:rsidRDefault="00737C2B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In the face o</w:t>
      </w:r>
      <w:r w:rsidR="006E0D7E">
        <w:rPr>
          <w:i/>
          <w:sz w:val="24"/>
          <w:szCs w:val="32"/>
        </w:rPr>
        <w:t>f international criticism, official looked for a way to exclude people without making it seem due to race. The answer was the notorious Dictation Test. Immigrants could be required to pass</w:t>
      </w:r>
      <w:r w:rsidR="00723240">
        <w:rPr>
          <w:i/>
          <w:sz w:val="24"/>
          <w:szCs w:val="32"/>
        </w:rPr>
        <w:t xml:space="preserve"> a language test in any European language. If they failed, they were refused entry.</w:t>
      </w:r>
    </w:p>
    <w:p w:rsidR="000B73A6" w:rsidRDefault="00723240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Maltese applicants were given a test in Dutch. A political activist who spoke several European languages </w:t>
      </w:r>
      <w:r w:rsidR="000B73A6">
        <w:rPr>
          <w:i/>
          <w:sz w:val="24"/>
          <w:szCs w:val="32"/>
        </w:rPr>
        <w:t>eventually failed when he was tested in Gaelic.</w:t>
      </w:r>
    </w:p>
    <w:p w:rsidR="00723240" w:rsidRDefault="000B73A6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The technique continued to be used by Customs until 1958.</w:t>
      </w:r>
    </w:p>
    <w:p w:rsidR="00CF57CC" w:rsidRDefault="00CF57CC" w:rsidP="00AA4C96">
      <w:pPr>
        <w:spacing w:line="240" w:lineRule="auto"/>
        <w:jc w:val="center"/>
        <w:rPr>
          <w:sz w:val="28"/>
          <w:szCs w:val="32"/>
        </w:rPr>
      </w:pPr>
    </w:p>
    <w:p w:rsidR="000B73A6" w:rsidRDefault="000B73A6" w:rsidP="00AA4C96">
      <w:pPr>
        <w:spacing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lastRenderedPageBreak/>
        <w:t>Second Document</w:t>
      </w:r>
    </w:p>
    <w:p w:rsidR="0080277F" w:rsidRDefault="0080277F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The dictation test was intended to conceal the fact that Australia had a policy of outright racial discrimination, which would have been diplomatically unpopular</w:t>
      </w:r>
      <w:r w:rsidR="00245377">
        <w:rPr>
          <w:i/>
          <w:sz w:val="24"/>
          <w:szCs w:val="32"/>
        </w:rPr>
        <w:t>. It aimed to stop non-European immigration in an indirect way – by refusing admission to those who failed to pass a test given in a for</w:t>
      </w:r>
      <w:r w:rsidR="00614106">
        <w:rPr>
          <w:i/>
          <w:sz w:val="24"/>
          <w:szCs w:val="32"/>
        </w:rPr>
        <w:t>e</w:t>
      </w:r>
      <w:r w:rsidR="00245377">
        <w:rPr>
          <w:i/>
          <w:sz w:val="24"/>
          <w:szCs w:val="32"/>
        </w:rPr>
        <w:t xml:space="preserve">ign </w:t>
      </w:r>
      <w:r w:rsidR="00614106">
        <w:rPr>
          <w:i/>
          <w:sz w:val="24"/>
          <w:szCs w:val="32"/>
        </w:rPr>
        <w:t xml:space="preserve">language. </w:t>
      </w:r>
    </w:p>
    <w:p w:rsidR="00614106" w:rsidRDefault="00614106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Dictation tests were intentionally confusing, even when read in English. About 50 words long, they had to be written down in a prescribed language. If an applicant</w:t>
      </w:r>
      <w:r w:rsidR="00334F0F">
        <w:rPr>
          <w:i/>
          <w:sz w:val="24"/>
          <w:szCs w:val="32"/>
        </w:rPr>
        <w:t xml:space="preserve"> did manage to pass the test, it would be conducted in other languages until the applicant failed.</w:t>
      </w:r>
    </w:p>
    <w:p w:rsidR="009C2B3D" w:rsidRDefault="004E7903" w:rsidP="00AA4C9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Immigration Policy</w:t>
      </w:r>
    </w:p>
    <w:p w:rsidR="004E7903" w:rsidRDefault="004E7903" w:rsidP="00AA4C96">
      <w:pPr>
        <w:spacing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A white Australia</w:t>
      </w:r>
    </w:p>
    <w:p w:rsidR="004E7903" w:rsidRDefault="004E7903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In 1901 the Australian Government passed a range of legislation which marked out the racial boundaries of the nation. </w:t>
      </w:r>
    </w:p>
    <w:p w:rsidR="004E7903" w:rsidRDefault="004E7903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The </w:t>
      </w:r>
      <w:r>
        <w:rPr>
          <w:b/>
          <w:i/>
          <w:sz w:val="24"/>
          <w:szCs w:val="32"/>
        </w:rPr>
        <w:t xml:space="preserve">Immigration Restriction Act </w:t>
      </w:r>
      <w:r w:rsidR="00E70B6C">
        <w:rPr>
          <w:i/>
          <w:sz w:val="24"/>
          <w:szCs w:val="32"/>
        </w:rPr>
        <w:t>restricted the entry of non-Europeans by means of a dictation test, which could be given in any language</w:t>
      </w:r>
      <w:r w:rsidR="000D317C">
        <w:rPr>
          <w:i/>
          <w:sz w:val="24"/>
          <w:szCs w:val="32"/>
        </w:rPr>
        <w:t xml:space="preserve">. People suffering physical or mental diseases, convicted criminals, prostitutes </w:t>
      </w:r>
      <w:r w:rsidR="005E0110">
        <w:rPr>
          <w:i/>
          <w:sz w:val="24"/>
          <w:szCs w:val="32"/>
        </w:rPr>
        <w:t>and those reliant on charity were also refused entry.</w:t>
      </w:r>
    </w:p>
    <w:p w:rsidR="00ED3E7D" w:rsidRDefault="00E83C86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The</w:t>
      </w:r>
      <w:r>
        <w:rPr>
          <w:b/>
          <w:i/>
          <w:sz w:val="24"/>
          <w:szCs w:val="32"/>
        </w:rPr>
        <w:t xml:space="preserve"> Pacific Islands Labourers Act, </w:t>
      </w:r>
      <w:r>
        <w:rPr>
          <w:i/>
          <w:sz w:val="24"/>
          <w:szCs w:val="32"/>
        </w:rPr>
        <w:t>1901,</w:t>
      </w:r>
      <w:r w:rsidR="00745239">
        <w:rPr>
          <w:i/>
          <w:sz w:val="24"/>
          <w:szCs w:val="32"/>
        </w:rPr>
        <w:t xml:space="preserve"> </w:t>
      </w:r>
      <w:r>
        <w:rPr>
          <w:i/>
          <w:sz w:val="24"/>
          <w:szCs w:val="32"/>
        </w:rPr>
        <w:t>enabled the deportation</w:t>
      </w:r>
      <w:r w:rsidR="00374C84">
        <w:rPr>
          <w:i/>
          <w:sz w:val="24"/>
          <w:szCs w:val="32"/>
        </w:rPr>
        <w:t xml:space="preserve"> of over 9,000 Pacific Islander labourers who had been working in the sugar cane fields o</w:t>
      </w:r>
      <w:r w:rsidR="00745239">
        <w:rPr>
          <w:i/>
          <w:sz w:val="24"/>
          <w:szCs w:val="32"/>
        </w:rPr>
        <w:t>f</w:t>
      </w:r>
      <w:r w:rsidR="00374C84">
        <w:rPr>
          <w:i/>
          <w:sz w:val="24"/>
          <w:szCs w:val="32"/>
        </w:rPr>
        <w:t xml:space="preserve"> Queensland</w:t>
      </w:r>
      <w:r w:rsidR="00745239">
        <w:rPr>
          <w:i/>
          <w:sz w:val="24"/>
          <w:szCs w:val="32"/>
        </w:rPr>
        <w:t xml:space="preserve"> and northern New South Wales. In 1903, The </w:t>
      </w:r>
      <w:r w:rsidR="00745239">
        <w:rPr>
          <w:b/>
          <w:i/>
          <w:sz w:val="24"/>
          <w:szCs w:val="32"/>
        </w:rPr>
        <w:t xml:space="preserve">Commonwealth Naturalization Act </w:t>
      </w:r>
      <w:r w:rsidR="00F20548">
        <w:rPr>
          <w:i/>
          <w:sz w:val="24"/>
          <w:szCs w:val="32"/>
        </w:rPr>
        <w:t>excluded all non-Europeans from</w:t>
      </w:r>
      <w:r w:rsidR="00745239">
        <w:rPr>
          <w:i/>
          <w:sz w:val="24"/>
          <w:szCs w:val="32"/>
        </w:rPr>
        <w:t xml:space="preserve"> becoming</w:t>
      </w:r>
      <w:r w:rsidR="00F20548">
        <w:rPr>
          <w:i/>
          <w:sz w:val="24"/>
          <w:szCs w:val="32"/>
        </w:rPr>
        <w:t xml:space="preserve"> naturalized and severely restricted their ability to bring spouses and children to Australia. </w:t>
      </w:r>
    </w:p>
    <w:p w:rsidR="00F20548" w:rsidRDefault="00F20548" w:rsidP="00AA4C96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In 1920 the </w:t>
      </w:r>
      <w:r>
        <w:rPr>
          <w:b/>
          <w:i/>
          <w:sz w:val="24"/>
          <w:szCs w:val="32"/>
        </w:rPr>
        <w:t xml:space="preserve">Enemy Aliens Act </w:t>
      </w:r>
      <w:r>
        <w:rPr>
          <w:i/>
          <w:sz w:val="24"/>
          <w:szCs w:val="32"/>
        </w:rPr>
        <w:t xml:space="preserve">prohibited the entry of Australia’s former </w:t>
      </w:r>
      <w:r w:rsidR="009038CD">
        <w:rPr>
          <w:i/>
          <w:sz w:val="24"/>
          <w:szCs w:val="32"/>
        </w:rPr>
        <w:t xml:space="preserve">wartime enemies for five years, including Germans, Austrians, Hungarians and Turks. The </w:t>
      </w:r>
      <w:r w:rsidR="009038CD">
        <w:rPr>
          <w:b/>
          <w:i/>
          <w:sz w:val="24"/>
          <w:szCs w:val="32"/>
        </w:rPr>
        <w:t xml:space="preserve">Immigration Act, </w:t>
      </w:r>
      <w:r w:rsidR="009038CD">
        <w:rPr>
          <w:i/>
          <w:sz w:val="24"/>
          <w:szCs w:val="32"/>
        </w:rPr>
        <w:t>1925, created a quota system</w:t>
      </w:r>
      <w:r w:rsidR="00B47D74">
        <w:rPr>
          <w:i/>
          <w:sz w:val="24"/>
          <w:szCs w:val="32"/>
        </w:rPr>
        <w:t xml:space="preserve"> limiting or prohibiting people from selected countries. For example, only 100 Greeks were allowed to immigrate each month between 1925 and 1929</w:t>
      </w:r>
      <w:r w:rsidR="00B11967">
        <w:rPr>
          <w:i/>
          <w:sz w:val="24"/>
          <w:szCs w:val="32"/>
        </w:rPr>
        <w:t xml:space="preserve">. </w:t>
      </w:r>
      <w:r w:rsidR="00212BBE">
        <w:rPr>
          <w:i/>
          <w:sz w:val="24"/>
          <w:szCs w:val="32"/>
        </w:rPr>
        <w:t xml:space="preserve">It </w:t>
      </w:r>
      <w:r w:rsidR="00B11967">
        <w:rPr>
          <w:i/>
          <w:sz w:val="24"/>
          <w:szCs w:val="32"/>
        </w:rPr>
        <w:t xml:space="preserve">was believed that those who were </w:t>
      </w:r>
      <w:r w:rsidR="00212BBE">
        <w:rPr>
          <w:i/>
          <w:sz w:val="24"/>
          <w:szCs w:val="32"/>
        </w:rPr>
        <w:t>a</w:t>
      </w:r>
      <w:r w:rsidR="00B11967">
        <w:rPr>
          <w:i/>
          <w:sz w:val="24"/>
          <w:szCs w:val="32"/>
        </w:rPr>
        <w:t>llowed in would assimilate into the Australian identity</w:t>
      </w:r>
      <w:r w:rsidR="00212BBE">
        <w:rPr>
          <w:i/>
          <w:sz w:val="24"/>
          <w:szCs w:val="32"/>
        </w:rPr>
        <w:t>. Many communities supported the policy of assimilation – even the Chinese Empire Reform Association in Melbourne, which aimed</w:t>
      </w:r>
      <w:r w:rsidR="00EF1DDB">
        <w:rPr>
          <w:i/>
          <w:sz w:val="24"/>
          <w:szCs w:val="32"/>
        </w:rPr>
        <w:t xml:space="preserve"> to westernise and Christianise the Chinese as a way of restoring China as a world power.</w:t>
      </w:r>
    </w:p>
    <w:p w:rsidR="00EF1DDB" w:rsidRDefault="00B446C7" w:rsidP="00AA4C9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Immigration Years and Info</w:t>
      </w:r>
    </w:p>
    <w:p w:rsidR="00B446C7" w:rsidRPr="00467DCC" w:rsidRDefault="00B446C7" w:rsidP="00AA4C96">
      <w:pPr>
        <w:spacing w:line="240" w:lineRule="auto"/>
        <w:rPr>
          <w:i/>
          <w:sz w:val="24"/>
          <w:szCs w:val="32"/>
        </w:rPr>
      </w:pPr>
      <w:r w:rsidRPr="00467DCC">
        <w:rPr>
          <w:i/>
          <w:color w:val="FF0000"/>
          <w:sz w:val="24"/>
          <w:szCs w:val="32"/>
        </w:rPr>
        <w:t xml:space="preserve">1840 – 1900: </w:t>
      </w:r>
      <w:r w:rsidRPr="00467DCC">
        <w:rPr>
          <w:i/>
          <w:sz w:val="24"/>
          <w:szCs w:val="32"/>
        </w:rPr>
        <w:t>Convict transportation ceases but British policy continues to govern the Australian colonies. The colonies</w:t>
      </w:r>
      <w:r w:rsidR="00241E1E" w:rsidRPr="00467DCC">
        <w:rPr>
          <w:i/>
          <w:sz w:val="24"/>
          <w:szCs w:val="32"/>
        </w:rPr>
        <w:t xml:space="preserve"> begin to introduce their own immigration restrictions to control the influx of free settlers</w:t>
      </w:r>
    </w:p>
    <w:p w:rsidR="00241E1E" w:rsidRDefault="00241E1E" w:rsidP="00AA4C96">
      <w:pPr>
        <w:spacing w:line="240" w:lineRule="auto"/>
        <w:rPr>
          <w:i/>
          <w:sz w:val="24"/>
          <w:szCs w:val="32"/>
        </w:rPr>
      </w:pPr>
      <w:r w:rsidRPr="00467DCC">
        <w:rPr>
          <w:i/>
          <w:color w:val="FF0000"/>
          <w:sz w:val="24"/>
          <w:szCs w:val="32"/>
        </w:rPr>
        <w:t xml:space="preserve">1901 – 1945: </w:t>
      </w:r>
      <w:r w:rsidR="00467DCC" w:rsidRPr="00467DCC">
        <w:rPr>
          <w:i/>
          <w:sz w:val="24"/>
          <w:szCs w:val="32"/>
        </w:rPr>
        <w:t>Australia’s Immigration Restriction Act commonly known as the ‘White Australia policy’, restricts immigrants from non-British countries.</w:t>
      </w:r>
    </w:p>
    <w:p w:rsidR="00467DCC" w:rsidRDefault="004E256C" w:rsidP="00AA4C96">
      <w:pPr>
        <w:spacing w:line="240" w:lineRule="auto"/>
        <w:rPr>
          <w:i/>
          <w:sz w:val="24"/>
          <w:szCs w:val="32"/>
        </w:rPr>
      </w:pPr>
      <w:r>
        <w:rPr>
          <w:i/>
          <w:color w:val="FF0000"/>
          <w:sz w:val="24"/>
          <w:szCs w:val="32"/>
        </w:rPr>
        <w:t xml:space="preserve">1946 -1972: </w:t>
      </w:r>
      <w:r>
        <w:rPr>
          <w:i/>
          <w:sz w:val="24"/>
          <w:szCs w:val="32"/>
        </w:rPr>
        <w:t>Immigration policy no longer mentions race. Although British immigrants are still preferred, continental Europeans</w:t>
      </w:r>
      <w:r w:rsidR="008829A0">
        <w:rPr>
          <w:i/>
          <w:sz w:val="24"/>
          <w:szCs w:val="32"/>
        </w:rPr>
        <w:t xml:space="preserve"> are also admitted in</w:t>
      </w:r>
      <w:r w:rsidR="00FA051A">
        <w:rPr>
          <w:i/>
          <w:sz w:val="24"/>
          <w:szCs w:val="32"/>
        </w:rPr>
        <w:t xml:space="preserve"> </w:t>
      </w:r>
      <w:r w:rsidR="008829A0">
        <w:rPr>
          <w:i/>
          <w:sz w:val="24"/>
          <w:szCs w:val="32"/>
        </w:rPr>
        <w:t>a push for population</w:t>
      </w:r>
      <w:r w:rsidR="00FA051A">
        <w:rPr>
          <w:i/>
          <w:sz w:val="24"/>
          <w:szCs w:val="32"/>
        </w:rPr>
        <w:t xml:space="preserve"> growth.</w:t>
      </w:r>
    </w:p>
    <w:p w:rsidR="004E256C" w:rsidRDefault="004E256C" w:rsidP="00AA4C96">
      <w:pPr>
        <w:spacing w:line="240" w:lineRule="auto"/>
        <w:rPr>
          <w:i/>
          <w:sz w:val="24"/>
          <w:szCs w:val="32"/>
        </w:rPr>
      </w:pPr>
      <w:r>
        <w:rPr>
          <w:i/>
          <w:color w:val="FF0000"/>
          <w:sz w:val="24"/>
          <w:szCs w:val="32"/>
        </w:rPr>
        <w:t>1973 – Today:</w:t>
      </w:r>
      <w:r w:rsidR="00FA051A">
        <w:rPr>
          <w:i/>
          <w:color w:val="FF0000"/>
          <w:sz w:val="24"/>
          <w:szCs w:val="32"/>
        </w:rPr>
        <w:t xml:space="preserve"> </w:t>
      </w:r>
      <w:r w:rsidR="00FA051A">
        <w:rPr>
          <w:i/>
          <w:sz w:val="24"/>
          <w:szCs w:val="32"/>
        </w:rPr>
        <w:t>Multiculturalism results in a broadening of imm</w:t>
      </w:r>
      <w:r w:rsidR="00AA4C96">
        <w:rPr>
          <w:i/>
          <w:sz w:val="24"/>
          <w:szCs w:val="32"/>
        </w:rPr>
        <w:t>igration policy. People from all countries may apply to immigrate. However, overall immigration levels are reduced.</w:t>
      </w:r>
    </w:p>
    <w:p w:rsidR="00CF57CC" w:rsidRDefault="00D80EA4" w:rsidP="00CF57C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‘One Nation, One People, One Destiny’</w:t>
      </w:r>
    </w:p>
    <w:p w:rsidR="00D80EA4" w:rsidRDefault="003234B3" w:rsidP="00D80EA4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During the first four decades of the twentieth century most immigrant</w:t>
      </w:r>
      <w:r w:rsidR="00BC097A">
        <w:rPr>
          <w:i/>
          <w:sz w:val="24"/>
          <w:szCs w:val="32"/>
        </w:rPr>
        <w:t>s still came from Britain and Ire</w:t>
      </w:r>
      <w:r>
        <w:rPr>
          <w:i/>
          <w:sz w:val="24"/>
          <w:szCs w:val="32"/>
        </w:rPr>
        <w:t>land</w:t>
      </w:r>
      <w:r w:rsidR="00BC097A">
        <w:rPr>
          <w:i/>
          <w:sz w:val="24"/>
          <w:szCs w:val="32"/>
        </w:rPr>
        <w:t xml:space="preserve">. Immigration from continental Europe, Asia and the Middle East was restricted to relatively small numbers. </w:t>
      </w:r>
      <w:r w:rsidR="003F0A4E">
        <w:rPr>
          <w:i/>
          <w:sz w:val="24"/>
          <w:szCs w:val="32"/>
        </w:rPr>
        <w:t>Quota systems were established to regulate the number and type of immigrants.</w:t>
      </w:r>
    </w:p>
    <w:p w:rsidR="003F0A4E" w:rsidRDefault="003F0A4E" w:rsidP="00D80EA4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The newly federated Australian Government quickly introduced national legislation to protect its security and assert its identity as a member of British Empire. One of the first acts passed was the </w:t>
      </w:r>
      <w:r>
        <w:rPr>
          <w:b/>
          <w:i/>
          <w:sz w:val="24"/>
          <w:szCs w:val="32"/>
        </w:rPr>
        <w:t xml:space="preserve">immigration Restriction Act </w:t>
      </w:r>
      <w:r>
        <w:rPr>
          <w:i/>
          <w:sz w:val="24"/>
          <w:szCs w:val="32"/>
        </w:rPr>
        <w:t>– known as the ‘White Australia policy’.</w:t>
      </w:r>
    </w:p>
    <w:p w:rsidR="003F0A4E" w:rsidRDefault="00370074" w:rsidP="003F0A4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‘Room for millions more’</w:t>
      </w:r>
    </w:p>
    <w:p w:rsidR="00370074" w:rsidRDefault="00370074" w:rsidP="00370074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Nearly three million immigrants arrived in Australia between 1945 and 1970. Australia’s immigration program became the second largest </w:t>
      </w:r>
      <w:r w:rsidR="00DB100A">
        <w:rPr>
          <w:i/>
          <w:sz w:val="24"/>
          <w:szCs w:val="32"/>
        </w:rPr>
        <w:t>in the world, relative to its population (the largest being Israel).</w:t>
      </w:r>
    </w:p>
    <w:p w:rsidR="00DB100A" w:rsidRDefault="00DB100A" w:rsidP="00370074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>Almost every second immigrant came from Britain; immigrants were also accepted throughout Europe</w:t>
      </w:r>
      <w:r w:rsidR="00A6081F">
        <w:rPr>
          <w:i/>
          <w:sz w:val="24"/>
          <w:szCs w:val="32"/>
        </w:rPr>
        <w:t xml:space="preserve"> in a drive to increase national security and post-war economic development. By the early</w:t>
      </w:r>
      <w:r w:rsidR="0048309E">
        <w:rPr>
          <w:i/>
          <w:sz w:val="24"/>
          <w:szCs w:val="32"/>
        </w:rPr>
        <w:t xml:space="preserve"> 1970s Asian immigrants were accepted in increasing numbers. </w:t>
      </w:r>
    </w:p>
    <w:p w:rsidR="0048309E" w:rsidRPr="0048309E" w:rsidRDefault="0048309E" w:rsidP="00370074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The 1958 </w:t>
      </w:r>
      <w:r>
        <w:rPr>
          <w:b/>
          <w:i/>
          <w:sz w:val="24"/>
          <w:szCs w:val="32"/>
        </w:rPr>
        <w:t xml:space="preserve">Migration Act </w:t>
      </w:r>
      <w:r>
        <w:rPr>
          <w:i/>
          <w:sz w:val="24"/>
          <w:szCs w:val="32"/>
        </w:rPr>
        <w:t>finally removed references to race, opening the door to non-discriminatory policy.</w:t>
      </w:r>
      <w:bookmarkStart w:id="0" w:name="_GoBack"/>
      <w:bookmarkEnd w:id="0"/>
    </w:p>
    <w:sectPr w:rsidR="0048309E" w:rsidRPr="0048309E" w:rsidSect="00B200A7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8D"/>
    <w:rsid w:val="000801AF"/>
    <w:rsid w:val="000B73A6"/>
    <w:rsid w:val="000D317C"/>
    <w:rsid w:val="00104BD8"/>
    <w:rsid w:val="001C1309"/>
    <w:rsid w:val="00212BBE"/>
    <w:rsid w:val="00241E1E"/>
    <w:rsid w:val="00245377"/>
    <w:rsid w:val="0031496B"/>
    <w:rsid w:val="003234B3"/>
    <w:rsid w:val="003264DC"/>
    <w:rsid w:val="00334F0F"/>
    <w:rsid w:val="00370074"/>
    <w:rsid w:val="00374C84"/>
    <w:rsid w:val="003F0A4E"/>
    <w:rsid w:val="004437B4"/>
    <w:rsid w:val="00467DCC"/>
    <w:rsid w:val="0048309E"/>
    <w:rsid w:val="004E256C"/>
    <w:rsid w:val="004E7903"/>
    <w:rsid w:val="0052126D"/>
    <w:rsid w:val="005E0110"/>
    <w:rsid w:val="00614106"/>
    <w:rsid w:val="006E0D7E"/>
    <w:rsid w:val="00723240"/>
    <w:rsid w:val="00737C2B"/>
    <w:rsid w:val="00745239"/>
    <w:rsid w:val="0080277F"/>
    <w:rsid w:val="008829A0"/>
    <w:rsid w:val="009038CD"/>
    <w:rsid w:val="009C1308"/>
    <w:rsid w:val="009C2B3D"/>
    <w:rsid w:val="00A6081F"/>
    <w:rsid w:val="00AA4C96"/>
    <w:rsid w:val="00B11967"/>
    <w:rsid w:val="00B200A7"/>
    <w:rsid w:val="00B446C7"/>
    <w:rsid w:val="00B47D74"/>
    <w:rsid w:val="00BC097A"/>
    <w:rsid w:val="00BF658D"/>
    <w:rsid w:val="00C71C14"/>
    <w:rsid w:val="00CF57CC"/>
    <w:rsid w:val="00D425CC"/>
    <w:rsid w:val="00D80EA4"/>
    <w:rsid w:val="00D8205C"/>
    <w:rsid w:val="00D84B35"/>
    <w:rsid w:val="00DA1A61"/>
    <w:rsid w:val="00DB100A"/>
    <w:rsid w:val="00DB15ED"/>
    <w:rsid w:val="00E70B6C"/>
    <w:rsid w:val="00E83C86"/>
    <w:rsid w:val="00ED3E7D"/>
    <w:rsid w:val="00EF1DDB"/>
    <w:rsid w:val="00F20548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pangel15</dc:creator>
  <cp:lastModifiedBy>pangel15</cp:lastModifiedBy>
  <cp:revision>2</cp:revision>
  <dcterms:created xsi:type="dcterms:W3CDTF">2012-05-31T00:02:00Z</dcterms:created>
  <dcterms:modified xsi:type="dcterms:W3CDTF">2012-05-31T03:20:00Z</dcterms:modified>
</cp:coreProperties>
</file>